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25F" w:rsidRDefault="00C9125F" w:rsidP="009C6109">
      <w:bookmarkStart w:id="0" w:name="_GoBack"/>
      <w:r w:rsidRPr="00C9125F">
        <w:rPr>
          <w:b/>
          <w:bCs/>
        </w:rPr>
        <w:t>BREAKNECK RECORDS</w:t>
      </w:r>
      <w:r w:rsidR="00440CB9" w:rsidRPr="00C9125F">
        <w:rPr>
          <w:b/>
          <w:bCs/>
        </w:rPr>
        <w:t xml:space="preserve"> Direct Licensing Guidelines</w:t>
      </w:r>
      <w:r w:rsidR="00440CB9" w:rsidRPr="00C9125F">
        <w:br/>
      </w:r>
      <w:r w:rsidR="00440CB9" w:rsidRPr="00C9125F">
        <w:br/>
      </w:r>
      <w:r w:rsidR="00C54AC9">
        <w:t>The Brea</w:t>
      </w:r>
      <w:r>
        <w:t>kneck Records</w:t>
      </w:r>
      <w:r w:rsidR="00440CB9" w:rsidRPr="00C9125F">
        <w:t xml:space="preserve"> Licensing Department handles the licensing of </w:t>
      </w:r>
      <w:r w:rsidRPr="00C9125F">
        <w:t>Breakneck Records</w:t>
      </w:r>
      <w:r>
        <w:t>'</w:t>
      </w:r>
      <w:r w:rsidR="00440CB9" w:rsidRPr="00C9125F">
        <w:t xml:space="preserve"> catalogue of sound recordings and music videos </w:t>
      </w:r>
      <w:r w:rsidR="009C6109" w:rsidRPr="009C6109">
        <w:rPr>
          <w:highlight w:val="yellow"/>
        </w:rPr>
        <w:t>around the world</w:t>
      </w:r>
      <w:r w:rsidR="00440CB9" w:rsidRPr="00C9125F">
        <w:t>.</w:t>
      </w:r>
      <w:r w:rsidR="009C6109">
        <w:t xml:space="preserve"> </w:t>
      </w:r>
      <w:r w:rsidR="00440CB9" w:rsidRPr="00C9125F">
        <w:br/>
      </w:r>
      <w:r w:rsidR="00440CB9" w:rsidRPr="00C9125F">
        <w:br/>
      </w:r>
      <w:r w:rsidRPr="00C9125F">
        <w:t>Breakneck Records</w:t>
      </w:r>
      <w:r>
        <w:t>’</w:t>
      </w:r>
      <w:r w:rsidR="00440CB9" w:rsidRPr="00C9125F">
        <w:t xml:space="preserve"> Licensing Department offers non-exclusive licences for a range of uses, including </w:t>
      </w:r>
      <w:r>
        <w:t>synchronisation licences (</w:t>
      </w:r>
      <w:proofErr w:type="spellStart"/>
      <w:r>
        <w:t>eg</w:t>
      </w:r>
      <w:proofErr w:type="spellEnd"/>
      <w:r w:rsidR="00440CB9" w:rsidRPr="00C9125F">
        <w:t xml:space="preserve"> films, computer games and audio-visual presentations); compilation licences; communica</w:t>
      </w:r>
      <w:r>
        <w:t>tion to the public licences (</w:t>
      </w:r>
      <w:proofErr w:type="spellStart"/>
      <w:r>
        <w:t>eg</w:t>
      </w:r>
      <w:proofErr w:type="spellEnd"/>
      <w:r w:rsidR="00440CB9" w:rsidRPr="00C9125F">
        <w:t xml:space="preserve"> transmission in media such as television, radio, internet or mobile devi</w:t>
      </w:r>
      <w:r>
        <w:t>ces) and public performance (</w:t>
      </w:r>
      <w:proofErr w:type="spellStart"/>
      <w:r>
        <w:t>eg</w:t>
      </w:r>
      <w:proofErr w:type="spellEnd"/>
      <w:r w:rsidR="00440CB9" w:rsidRPr="00C9125F">
        <w:t xml:space="preserve"> playing music videos and sound recordings in public places, such as commercial premises).</w:t>
      </w:r>
      <w:r w:rsidR="00440CB9" w:rsidRPr="00C9125F">
        <w:br/>
      </w:r>
      <w:r w:rsidR="00440CB9" w:rsidRPr="00C9125F">
        <w:br/>
        <w:t xml:space="preserve">You will need to negotiate a licence agreement with </w:t>
      </w:r>
      <w:r w:rsidRPr="00C9125F">
        <w:t>Breakneck Records</w:t>
      </w:r>
      <w:r w:rsidR="00440CB9" w:rsidRPr="00C9125F">
        <w:t xml:space="preserve"> before using any of </w:t>
      </w:r>
      <w:r w:rsidRPr="00C9125F">
        <w:t>Breakneck Records</w:t>
      </w:r>
      <w:r>
        <w:t xml:space="preserve">’ </w:t>
      </w:r>
      <w:r w:rsidR="00440CB9" w:rsidRPr="00C9125F">
        <w:t>sound recordings or music videos.</w:t>
      </w:r>
      <w:r w:rsidR="00440CB9" w:rsidRPr="00C9125F">
        <w:br/>
      </w:r>
      <w:r w:rsidR="00440CB9" w:rsidRPr="00C9125F">
        <w:br/>
        <w:t xml:space="preserve">Please complete and return the following </w:t>
      </w:r>
      <w:r w:rsidR="00440CB9" w:rsidRPr="00C9125F">
        <w:rPr>
          <w:highlight w:val="green"/>
        </w:rPr>
        <w:t>Licensing Enquiry Application Form</w:t>
      </w:r>
      <w:r>
        <w:t xml:space="preserve"> by </w:t>
      </w:r>
      <w:r w:rsidRPr="00C9125F">
        <w:rPr>
          <w:highlight w:val="green"/>
        </w:rPr>
        <w:t>email</w:t>
      </w:r>
      <w:r w:rsidR="00440CB9" w:rsidRPr="00C9125F">
        <w:t>.</w:t>
      </w:r>
      <w:r>
        <w:t xml:space="preserve"> </w:t>
      </w:r>
      <w:r w:rsidRPr="00C9125F">
        <w:rPr>
          <w:highlight w:val="yellow"/>
        </w:rPr>
        <w:t>[Make a link to this table</w:t>
      </w:r>
      <w:r>
        <w:rPr>
          <w:highlight w:val="yellow"/>
        </w:rPr>
        <w:t xml:space="preserve"> and your info email address</w:t>
      </w:r>
      <w:r w:rsidRPr="00C9125F">
        <w:rPr>
          <w:highlight w:val="yellow"/>
        </w:rPr>
        <w:t>]</w:t>
      </w:r>
      <w:r w:rsidR="00440CB9" w:rsidRPr="00C9125F">
        <w:br/>
      </w:r>
      <w:r w:rsidR="00440CB9" w:rsidRPr="00C9125F">
        <w:br/>
        <w:t>Licence applications and are considered and negotiated on a case-by-case basis having regard to the proposed use.</w:t>
      </w:r>
      <w:r w:rsidR="00440CB9" w:rsidRPr="00C9125F">
        <w:br/>
      </w:r>
      <w:r w:rsidR="00440CB9" w:rsidRPr="00C9125F">
        <w:br/>
        <w:t xml:space="preserve">Once we have considered your completed Application Form, we may provide a quote which will be subject to contract and in most cases will also be subject to formal clearance (such as artist approval).  If agreement is reached on the terms, a formal licence agreement will be </w:t>
      </w:r>
      <w:r>
        <w:t>issued for signing.</w:t>
      </w:r>
      <w:r>
        <w:br/>
      </w:r>
      <w:r>
        <w:br/>
        <w:t>Please note</w:t>
      </w:r>
      <w:r w:rsidR="00440CB9" w:rsidRPr="00C9125F">
        <w:t>:</w:t>
      </w:r>
    </w:p>
    <w:p w:rsidR="00C9125F" w:rsidRDefault="00440CB9" w:rsidP="009C6109">
      <w:pPr>
        <w:pStyle w:val="ListParagraph"/>
        <w:numPr>
          <w:ilvl w:val="0"/>
          <w:numId w:val="1"/>
        </w:numPr>
      </w:pPr>
      <w:r w:rsidRPr="00C9125F">
        <w:t>A separate licence is required in relation to the use of musical works and lyrics embodied in sound recordings and music videos. You will need to contact the relevant music publisher or music publishing collecting society (</w:t>
      </w:r>
      <w:proofErr w:type="spellStart"/>
      <w:r w:rsidRPr="00C9125F">
        <w:t>eg</w:t>
      </w:r>
      <w:proofErr w:type="spellEnd"/>
      <w:r w:rsidRPr="00C9125F">
        <w:t xml:space="preserve">. </w:t>
      </w:r>
      <w:r w:rsidRPr="009C6109">
        <w:t>APRA/AMCOS</w:t>
      </w:r>
      <w:r w:rsidRPr="00C9125F">
        <w:t xml:space="preserve"> in Australia) to obtain the necessary publishing licence(s).</w:t>
      </w:r>
    </w:p>
    <w:p w:rsidR="00C9125F" w:rsidRDefault="00C9125F" w:rsidP="009C6109">
      <w:pPr>
        <w:pStyle w:val="ListParagraph"/>
      </w:pPr>
    </w:p>
    <w:p w:rsidR="00C9125F" w:rsidRDefault="00440CB9" w:rsidP="009C6109">
      <w:pPr>
        <w:pStyle w:val="ListParagraph"/>
        <w:numPr>
          <w:ilvl w:val="0"/>
          <w:numId w:val="1"/>
        </w:numPr>
      </w:pPr>
      <w:r w:rsidRPr="00C9125F">
        <w:t>In relation to certain types of public performance and communication to the public, you may also directly approach the Phonographic Performance Company of Australia (</w:t>
      </w:r>
      <w:r w:rsidRPr="009C6109">
        <w:t>PPCA</w:t>
      </w:r>
      <w:r w:rsidRPr="00C9125F">
        <w:t xml:space="preserve">) which non-exclusively offers licences which cover </w:t>
      </w:r>
      <w:r w:rsidR="009C6109" w:rsidRPr="009C6109">
        <w:t>Breakneck Records’</w:t>
      </w:r>
      <w:r w:rsidRPr="00C9125F">
        <w:t xml:space="preserve"> catalogue (together with the catalogues of other record companies) </w:t>
      </w:r>
      <w:proofErr w:type="spellStart"/>
      <w:r w:rsidRPr="00C9125F">
        <w:t>eg</w:t>
      </w:r>
      <w:proofErr w:type="spellEnd"/>
      <w:r w:rsidRPr="00C9125F">
        <w:t xml:space="preserve">. </w:t>
      </w:r>
      <w:proofErr w:type="gramStart"/>
      <w:r w:rsidRPr="00C9125F">
        <w:t>licences</w:t>
      </w:r>
      <w:proofErr w:type="gramEnd"/>
      <w:r w:rsidRPr="00C9125F">
        <w:t xml:space="preserve"> for broadcasting, music on hold and playing music in commercial premises.</w:t>
      </w:r>
    </w:p>
    <w:p w:rsidR="00C9125F" w:rsidRDefault="00C9125F" w:rsidP="009C6109">
      <w:pPr>
        <w:pStyle w:val="ListParagraph"/>
      </w:pPr>
    </w:p>
    <w:p w:rsidR="00C9125F" w:rsidRDefault="00440CB9" w:rsidP="009C6109">
      <w:pPr>
        <w:pStyle w:val="ListParagraph"/>
        <w:numPr>
          <w:ilvl w:val="0"/>
          <w:numId w:val="1"/>
        </w:numPr>
      </w:pPr>
      <w:r w:rsidRPr="00C9125F">
        <w:t>Particular sound recordings do not have public performance or broadcast rights in Australia, which means that a licence is not required to exercise those rights. Independent legal advice should be sought to determine which sound recordings fall within this exception.</w:t>
      </w:r>
    </w:p>
    <w:p w:rsidR="00C9125F" w:rsidRDefault="00C9125F" w:rsidP="009C6109">
      <w:pPr>
        <w:pStyle w:val="ListParagraph"/>
      </w:pPr>
    </w:p>
    <w:p w:rsidR="00546A3C" w:rsidRDefault="00C9125F" w:rsidP="009C6109">
      <w:pPr>
        <w:pStyle w:val="ListParagraph"/>
        <w:numPr>
          <w:ilvl w:val="0"/>
          <w:numId w:val="1"/>
        </w:numPr>
      </w:pPr>
      <w:r>
        <w:t>Breakneck Records</w:t>
      </w:r>
      <w:r w:rsidR="00440CB9" w:rsidRPr="00C9125F">
        <w:t xml:space="preserve"> may revise these </w:t>
      </w:r>
      <w:r w:rsidR="00440CB9" w:rsidRPr="00C9125F">
        <w:rPr>
          <w:bCs/>
        </w:rPr>
        <w:t>Direct Licensing Guidelines</w:t>
      </w:r>
      <w:r w:rsidR="00440CB9" w:rsidRPr="00C9125F">
        <w:t xml:space="preserve"> from time to time.</w:t>
      </w:r>
    </w:p>
    <w:bookmarkEnd w:id="0"/>
    <w:p w:rsidR="00440CB9" w:rsidRDefault="00440CB9" w:rsidP="009C6109"/>
    <w:sectPr w:rsidR="00440CB9" w:rsidSect="00546A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F27A8"/>
    <w:multiLevelType w:val="hybridMultilevel"/>
    <w:tmpl w:val="3320C6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CB9"/>
    <w:rsid w:val="00226C3E"/>
    <w:rsid w:val="0025189B"/>
    <w:rsid w:val="00432BE3"/>
    <w:rsid w:val="00440CB9"/>
    <w:rsid w:val="00546A3C"/>
    <w:rsid w:val="005E2774"/>
    <w:rsid w:val="006B1736"/>
    <w:rsid w:val="009C6109"/>
    <w:rsid w:val="00C54AC9"/>
    <w:rsid w:val="00C9125F"/>
    <w:rsid w:val="00E322DE"/>
    <w:rsid w:val="00E762E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40CB9"/>
    <w:rPr>
      <w:color w:val="0000FF"/>
      <w:u w:val="single"/>
    </w:rPr>
  </w:style>
  <w:style w:type="paragraph" w:customStyle="1" w:styleId="Default">
    <w:name w:val="Default"/>
    <w:rsid w:val="00440CB9"/>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C9125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40CB9"/>
    <w:rPr>
      <w:color w:val="0000FF"/>
      <w:u w:val="single"/>
    </w:rPr>
  </w:style>
  <w:style w:type="paragraph" w:customStyle="1" w:styleId="Default">
    <w:name w:val="Default"/>
    <w:rsid w:val="00440CB9"/>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C912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2044</Characters>
  <Application>Microsoft Macintosh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Village Roadshow Ltd.</Company>
  <LinksUpToDate>false</LinksUpToDate>
  <CharactersWithSpaces>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FullerA</dc:creator>
  <cp:lastModifiedBy>Michael Pollitt</cp:lastModifiedBy>
  <cp:revision>2</cp:revision>
  <dcterms:created xsi:type="dcterms:W3CDTF">2013-02-27T14:34:00Z</dcterms:created>
  <dcterms:modified xsi:type="dcterms:W3CDTF">2013-02-27T14:34:00Z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